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A0" w:rsidRPr="007F1065" w:rsidRDefault="007F1065">
      <w:pPr>
        <w:rPr>
          <w:sz w:val="28"/>
          <w:szCs w:val="28"/>
        </w:rPr>
      </w:pPr>
      <w:r w:rsidRPr="007F1065">
        <w:rPr>
          <w:sz w:val="28"/>
          <w:szCs w:val="28"/>
        </w:rPr>
        <w:t>IBM ON MARKETING TODAY AND IN THE FUTURE -- FOR ALL COMPANIES</w:t>
      </w:r>
    </w:p>
    <w:p w:rsidR="007F1065" w:rsidRDefault="007F1065"/>
    <w:p w:rsidR="007F1065" w:rsidRDefault="007F1065"/>
    <w:p w:rsidR="007F1065" w:rsidRDefault="007F1065" w:rsidP="007F1065">
      <w:r>
        <w:t xml:space="preserve">Title of IBM Ad (WSJ, Jan. 18, 2013): </w:t>
      </w:r>
      <w:r w:rsidRPr="007F1065">
        <w:rPr>
          <w:u w:val="single"/>
        </w:rPr>
        <w:t>Welcome to the Era of the Chief Executive Customer</w:t>
      </w:r>
    </w:p>
    <w:p w:rsidR="007F1065" w:rsidRDefault="007F1065" w:rsidP="007F1065">
      <w:pPr>
        <w:rPr>
          <w:b/>
          <w:bCs/>
        </w:rPr>
      </w:pPr>
      <w:r>
        <w:rPr>
          <w:b/>
          <w:bCs/>
        </w:rPr>
        <w:t>Ibm.com/</w:t>
      </w:r>
      <w:proofErr w:type="spellStart"/>
      <w:r>
        <w:rPr>
          <w:b/>
          <w:bCs/>
        </w:rPr>
        <w:t>smartermarketing</w:t>
      </w:r>
      <w:proofErr w:type="spellEnd"/>
    </w:p>
    <w:p w:rsidR="007F1065" w:rsidRDefault="007F1065" w:rsidP="007F1065"/>
    <w:p w:rsidR="007F1065" w:rsidRDefault="007F1065" w:rsidP="007F1065">
      <w:pPr>
        <w:spacing w:after="240"/>
      </w:pPr>
      <w:r>
        <w:t>EXCERPTS FROM AD (text bolding mine):</w:t>
      </w:r>
    </w:p>
    <w:p w:rsidR="007F1065" w:rsidRDefault="007F1065" w:rsidP="007F1065"/>
    <w:p w:rsidR="007F1065" w:rsidRDefault="007F1065" w:rsidP="007F1065">
      <w:pPr>
        <w:ind w:left="720"/>
      </w:pPr>
      <w:r>
        <w:rPr>
          <w:b/>
          <w:bCs/>
        </w:rPr>
        <w:t xml:space="preserve">From Millions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One: </w:t>
      </w:r>
      <w:r>
        <w:t xml:space="preserve">Today, the vast amount of data that customers are generating lets marketers </w:t>
      </w:r>
      <w:r w:rsidRPr="007F1065">
        <w:rPr>
          <w:b/>
        </w:rPr>
        <w:t>understand them not just as segments or targets, but as actual individuals</w:t>
      </w:r>
      <w:r>
        <w:t>.</w:t>
      </w:r>
    </w:p>
    <w:p w:rsidR="007F1065" w:rsidRDefault="007F1065" w:rsidP="007F1065">
      <w:pPr>
        <w:ind w:left="720"/>
      </w:pPr>
    </w:p>
    <w:p w:rsidR="007F1065" w:rsidRDefault="007F1065" w:rsidP="007F1065">
      <w:pPr>
        <w:ind w:left="720"/>
      </w:pPr>
      <w:r>
        <w:t xml:space="preserve">And those individuals expect more from the brands they do business with – </w:t>
      </w:r>
      <w:r w:rsidRPr="007F1065">
        <w:rPr>
          <w:b/>
        </w:rPr>
        <w:t xml:space="preserve">not just service, but </w:t>
      </w:r>
      <w:proofErr w:type="spellStart"/>
      <w:r w:rsidRPr="007F1065">
        <w:rPr>
          <w:b/>
        </w:rPr>
        <w:t>hyperpersonalized</w:t>
      </w:r>
      <w:proofErr w:type="spellEnd"/>
      <w:r w:rsidRPr="007F1065">
        <w:rPr>
          <w:b/>
        </w:rPr>
        <w:t xml:space="preserve"> service</w:t>
      </w:r>
      <w:r>
        <w:t xml:space="preserve">. </w:t>
      </w:r>
    </w:p>
    <w:p w:rsidR="007F1065" w:rsidRDefault="007F1065" w:rsidP="007F1065">
      <w:pPr>
        <w:ind w:left="720"/>
      </w:pPr>
    </w:p>
    <w:p w:rsidR="007F1065" w:rsidRDefault="007F1065" w:rsidP="007F1065">
      <w:pPr>
        <w:ind w:left="720"/>
      </w:pPr>
      <w:r>
        <w:t xml:space="preserve">Forward-thinking marketers are </w:t>
      </w:r>
      <w:r w:rsidRPr="007F1065">
        <w:rPr>
          <w:b/>
        </w:rPr>
        <w:t xml:space="preserve">connecting the universe of transactional, social, service, and search </w:t>
      </w:r>
      <w:r>
        <w:t>data to build new levels of customer visibility and understanding – and are then making ,ore precise decisions about whom to reach.</w:t>
      </w:r>
    </w:p>
    <w:p w:rsidR="007F1065" w:rsidRDefault="007F1065" w:rsidP="007F1065">
      <w:pPr>
        <w:ind w:left="720"/>
      </w:pPr>
    </w:p>
    <w:p w:rsidR="007F1065" w:rsidRDefault="007F1065" w:rsidP="007F1065">
      <w:pPr>
        <w:ind w:left="720"/>
      </w:pPr>
      <w:r>
        <w:rPr>
          <w:b/>
          <w:bCs/>
        </w:rPr>
        <w:t>The Data of Desire</w:t>
      </w:r>
      <w:r>
        <w:t xml:space="preserve">: CMOs </w:t>
      </w:r>
      <w:r w:rsidRPr="007F1065">
        <w:rPr>
          <w:b/>
        </w:rPr>
        <w:t>used to try to shape customers’ desires</w:t>
      </w:r>
      <w:r>
        <w:t xml:space="preserve">; now they’re </w:t>
      </w:r>
      <w:r w:rsidRPr="007F1065">
        <w:rPr>
          <w:b/>
        </w:rPr>
        <w:t>actually learning how to predict them</w:t>
      </w:r>
      <w:r>
        <w:t xml:space="preserve">. Sophisticated analytics help them take a </w:t>
      </w:r>
      <w:proofErr w:type="spellStart"/>
      <w:r>
        <w:t>wholistic</w:t>
      </w:r>
      <w:proofErr w:type="spellEnd"/>
      <w:r>
        <w:t xml:space="preserve"> view of the customer experience and create new methods of engagement, </w:t>
      </w:r>
      <w:r w:rsidRPr="007F1065">
        <w:rPr>
          <w:b/>
        </w:rPr>
        <w:t xml:space="preserve">using data to create not just a snapshot of an individual but a lifetime view </w:t>
      </w:r>
      <w:r>
        <w:t xml:space="preserve">that can </w:t>
      </w:r>
      <w:r w:rsidRPr="007F1065">
        <w:rPr>
          <w:b/>
        </w:rPr>
        <w:t>improve</w:t>
      </w:r>
      <w:r>
        <w:t xml:space="preserve"> with every interaction.</w:t>
      </w:r>
    </w:p>
    <w:p w:rsidR="007F1065" w:rsidRDefault="007F1065" w:rsidP="007F1065">
      <w:pPr>
        <w:ind w:left="720"/>
      </w:pPr>
    </w:p>
    <w:p w:rsidR="007F1065" w:rsidRDefault="007F1065" w:rsidP="007F1065">
      <w:pPr>
        <w:ind w:left="720"/>
      </w:pPr>
      <w:r>
        <w:rPr>
          <w:b/>
          <w:bCs/>
        </w:rPr>
        <w:t>The Branding of Culture:</w:t>
      </w:r>
      <w:r>
        <w:t xml:space="preserve"> But the transparency that companies have into consumer patterns is, conversely, </w:t>
      </w:r>
      <w:r w:rsidRPr="007F1065">
        <w:rPr>
          <w:b/>
        </w:rPr>
        <w:t>met by increased consumer transparency into companies’ actual behavior</w:t>
      </w:r>
      <w:r>
        <w:t xml:space="preserve"> and performance. Social media only serves to amplify moments in which </w:t>
      </w:r>
      <w:r w:rsidRPr="007F1065">
        <w:rPr>
          <w:b/>
        </w:rPr>
        <w:t>company promises fall short</w:t>
      </w:r>
      <w:r>
        <w:t xml:space="preserve"> (or exceed expectations).</w:t>
      </w:r>
    </w:p>
    <w:p w:rsidR="007F1065" w:rsidRDefault="007F1065" w:rsidP="007F1065">
      <w:pPr>
        <w:ind w:left="720"/>
      </w:pPr>
    </w:p>
    <w:p w:rsidR="007F1065" w:rsidRPr="007F1065" w:rsidRDefault="007F1065" w:rsidP="007F1065">
      <w:pPr>
        <w:ind w:left="720"/>
        <w:rPr>
          <w:b/>
        </w:rPr>
      </w:pPr>
      <w:r>
        <w:t xml:space="preserve">The CMO now plays an essential role in aligning the company’s values and beliefs with its brand promise. </w:t>
      </w:r>
      <w:r w:rsidRPr="007F1065">
        <w:rPr>
          <w:b/>
        </w:rPr>
        <w:t>They are spending more and more time on “who we are” and not just “what we sell,”</w:t>
      </w:r>
      <w:r>
        <w:t xml:space="preserve"> giving their firms a new degree of social intelligence and self-awareness – essential for any </w:t>
      </w:r>
      <w:r w:rsidRPr="007F1065">
        <w:rPr>
          <w:b/>
        </w:rPr>
        <w:t>long-term relationship with customers.</w:t>
      </w:r>
    </w:p>
    <w:p w:rsidR="007F1065" w:rsidRPr="007F1065" w:rsidRDefault="007F1065" w:rsidP="007F1065">
      <w:pPr>
        <w:ind w:left="720"/>
        <w:rPr>
          <w:b/>
        </w:rPr>
      </w:pPr>
    </w:p>
    <w:p w:rsidR="007F1065" w:rsidRDefault="007F1065" w:rsidP="007F1065">
      <w:pPr>
        <w:ind w:left="720"/>
      </w:pPr>
      <w:r>
        <w:t xml:space="preserve">By radically rethinking their profession, marketers today are able to understand customers as individuals, use predictive tools to get ahead of demand and </w:t>
      </w:r>
      <w:r w:rsidRPr="007F1065">
        <w:rPr>
          <w:b/>
        </w:rPr>
        <w:t>design truly social businesses</w:t>
      </w:r>
      <w:r>
        <w:t>.</w:t>
      </w:r>
    </w:p>
    <w:p w:rsidR="007F1065" w:rsidRDefault="007F1065" w:rsidP="007F1065">
      <w:pPr>
        <w:ind w:left="720"/>
      </w:pPr>
    </w:p>
    <w:p w:rsidR="007F1065" w:rsidRDefault="007F1065" w:rsidP="007F1065">
      <w:pPr>
        <w:ind w:left="720"/>
      </w:pPr>
      <w:r>
        <w:t xml:space="preserve">These CMOs are bringing more </w:t>
      </w:r>
      <w:proofErr w:type="gramStart"/>
      <w:r>
        <w:t>rigor</w:t>
      </w:r>
      <w:proofErr w:type="gramEnd"/>
      <w:r>
        <w:t xml:space="preserve"> to the ROI of their marketing investments and are </w:t>
      </w:r>
      <w:r w:rsidRPr="007F1065">
        <w:rPr>
          <w:b/>
        </w:rPr>
        <w:t xml:space="preserve">ultimately proving that marketing can be less obtrusive and more personal, less of a pitch and more of a </w:t>
      </w:r>
      <w:r w:rsidRPr="007F1065">
        <w:rPr>
          <w:b/>
          <w:i/>
          <w:iCs/>
        </w:rPr>
        <w:t>service</w:t>
      </w:r>
      <w:r w:rsidRPr="007F1065">
        <w:rPr>
          <w:b/>
        </w:rPr>
        <w:t xml:space="preserve"> to people</w:t>
      </w:r>
      <w:r>
        <w:t xml:space="preserve"> than ever before.</w:t>
      </w:r>
    </w:p>
    <w:p w:rsidR="007F1065" w:rsidRDefault="007F1065" w:rsidP="007F1065">
      <w:pPr>
        <w:ind w:left="720"/>
      </w:pPr>
    </w:p>
    <w:p w:rsidR="007F1065" w:rsidRDefault="007F1065" w:rsidP="007F1065">
      <w:pPr>
        <w:ind w:left="720"/>
        <w:rPr>
          <w:b/>
          <w:bCs/>
        </w:rPr>
      </w:pPr>
      <w:r>
        <w:rPr>
          <w:b/>
          <w:bCs/>
        </w:rPr>
        <w:t>Ibm.com/</w:t>
      </w:r>
      <w:proofErr w:type="spellStart"/>
      <w:r>
        <w:rPr>
          <w:b/>
          <w:bCs/>
        </w:rPr>
        <w:t>smartermarketing</w:t>
      </w:r>
      <w:proofErr w:type="spellEnd"/>
    </w:p>
    <w:p w:rsidR="007F1065" w:rsidRDefault="007F1065"/>
    <w:sectPr w:rsidR="007F1065" w:rsidSect="00EE2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EF27B11C-A4CC-44BE-9F8B-F2EF281C3510}"/>
    <w:docVar w:name="dgnword-eventsink" w:val="75341120"/>
  </w:docVars>
  <w:rsids>
    <w:rsidRoot w:val="007F1065"/>
    <w:rsid w:val="007F1065"/>
    <w:rsid w:val="00EE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Klitzner</dc:creator>
  <cp:keywords/>
  <dc:description/>
  <cp:lastModifiedBy>Herb Klitzner</cp:lastModifiedBy>
  <cp:revision>1</cp:revision>
  <dcterms:created xsi:type="dcterms:W3CDTF">2013-02-08T23:56:00Z</dcterms:created>
  <dcterms:modified xsi:type="dcterms:W3CDTF">2013-02-09T00:07:00Z</dcterms:modified>
</cp:coreProperties>
</file>